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7C" w:rsidRPr="00BD487C" w:rsidRDefault="00BD487C" w:rsidP="00BD487C">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BD487C">
        <w:rPr>
          <w:rFonts w:ascii="Arial" w:eastAsia="Times New Roman" w:hAnsi="Arial" w:cs="Arial"/>
          <w:b/>
          <w:bCs/>
          <w:color w:val="333333"/>
          <w:sz w:val="26"/>
          <w:szCs w:val="26"/>
          <w:lang w:eastAsia="ru-RU"/>
        </w:rPr>
        <w:t> </w:t>
      </w:r>
      <w:r w:rsidRPr="00BD487C">
        <w:rPr>
          <w:rFonts w:ascii="Times New Roman" w:eastAsia="Times New Roman" w:hAnsi="Times New Roman" w:cs="Times New Roman"/>
          <w:b/>
          <w:bCs/>
          <w:color w:val="333333"/>
          <w:sz w:val="28"/>
          <w:szCs w:val="28"/>
          <w:lang w:eastAsia="ru-RU"/>
        </w:rPr>
        <w:t>Формы проведения и участники ГИА</w:t>
      </w:r>
    </w:p>
    <w:p w:rsidR="00BD487C" w:rsidRPr="00BD487C" w:rsidRDefault="00BD487C" w:rsidP="00BD487C">
      <w:pPr>
        <w:shd w:val="clear" w:color="auto" w:fill="FFFFFF"/>
        <w:spacing w:after="255" w:line="270" w:lineRule="atLeast"/>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 xml:space="preserve"> ГИА проводится:</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proofErr w:type="gramStart"/>
      <w:r w:rsidRPr="00BD487C">
        <w:rPr>
          <w:rFonts w:ascii="Times New Roman" w:eastAsia="Times New Roman" w:hAnsi="Times New Roman" w:cs="Times New Roman"/>
          <w:color w:val="333333"/>
          <w:sz w:val="28"/>
          <w:szCs w:val="28"/>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5" w:anchor="5555" w:history="1">
        <w:r w:rsidRPr="00BD487C">
          <w:rPr>
            <w:rFonts w:ascii="Times New Roman" w:eastAsia="Times New Roman" w:hAnsi="Times New Roman" w:cs="Times New Roman"/>
            <w:color w:val="808080"/>
            <w:sz w:val="28"/>
            <w:szCs w:val="28"/>
            <w:u w:val="single"/>
            <w:bdr w:val="none" w:sz="0" w:space="0" w:color="auto" w:frame="1"/>
            <w:vertAlign w:val="superscript"/>
            <w:lang w:eastAsia="ru-RU"/>
          </w:rPr>
          <w:t>5</w:t>
        </w:r>
      </w:hyperlink>
      <w:r w:rsidRPr="00BD487C">
        <w:rPr>
          <w:rFonts w:ascii="Times New Roman" w:eastAsia="Times New Roman" w:hAnsi="Times New Roman" w:cs="Times New Roman"/>
          <w:color w:val="333333"/>
          <w:sz w:val="28"/>
          <w:szCs w:val="28"/>
          <w:lang w:eastAsia="ru-RU"/>
        </w:rPr>
        <w: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w:t>
      </w:r>
      <w:proofErr w:type="gramEnd"/>
      <w:r w:rsidRPr="00BD487C">
        <w:rPr>
          <w:rFonts w:ascii="Times New Roman" w:eastAsia="Times New Roman" w:hAnsi="Times New Roman" w:cs="Times New Roman"/>
          <w:color w:val="333333"/>
          <w:sz w:val="28"/>
          <w:szCs w:val="28"/>
          <w:lang w:eastAsia="ru-RU"/>
        </w:rPr>
        <w:t xml:space="preserve"> или </w:t>
      </w:r>
      <w:proofErr w:type="gramStart"/>
      <w:r w:rsidRPr="00BD487C">
        <w:rPr>
          <w:rFonts w:ascii="Times New Roman" w:eastAsia="Times New Roman" w:hAnsi="Times New Roman" w:cs="Times New Roman"/>
          <w:color w:val="333333"/>
          <w:sz w:val="28"/>
          <w:szCs w:val="28"/>
          <w:lang w:eastAsia="ru-RU"/>
        </w:rPr>
        <w:t>заочной</w:t>
      </w:r>
      <w:proofErr w:type="gramEnd"/>
      <w:r w:rsidRPr="00BD487C">
        <w:rPr>
          <w:rFonts w:ascii="Times New Roman" w:eastAsia="Times New Roman" w:hAnsi="Times New Roman" w:cs="Times New Roman"/>
          <w:color w:val="333333"/>
          <w:sz w:val="28"/>
          <w:szCs w:val="28"/>
          <w:lang w:eastAsia="ru-RU"/>
        </w:rPr>
        <w:t xml:space="preserve"> формах, а также для экстернов, допущенных в текущем году к ГИА;</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proofErr w:type="gramStart"/>
      <w:r w:rsidRPr="00BD487C">
        <w:rPr>
          <w:rFonts w:ascii="Times New Roman" w:eastAsia="Times New Roman" w:hAnsi="Times New Roman" w:cs="Times New Roman"/>
          <w:color w:val="333333"/>
          <w:sz w:val="28"/>
          <w:szCs w:val="28"/>
          <w:lang w:eastAsia="ru-RU"/>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w:t>
      </w:r>
      <w:proofErr w:type="gramEnd"/>
      <w:r w:rsidRPr="00BD487C">
        <w:rPr>
          <w:rFonts w:ascii="Times New Roman" w:eastAsia="Times New Roman" w:hAnsi="Times New Roman" w:cs="Times New Roman"/>
          <w:color w:val="333333"/>
          <w:sz w:val="28"/>
          <w:szCs w:val="28"/>
          <w:lang w:eastAsia="ru-RU"/>
        </w:rPr>
        <w:t xml:space="preserve"> </w:t>
      </w:r>
      <w:proofErr w:type="gramStart"/>
      <w:r w:rsidRPr="00BD487C">
        <w:rPr>
          <w:rFonts w:ascii="Times New Roman" w:eastAsia="Times New Roman" w:hAnsi="Times New Roman" w:cs="Times New Roman"/>
          <w:color w:val="333333"/>
          <w:sz w:val="28"/>
          <w:szCs w:val="28"/>
          <w:lang w:eastAsia="ru-RU"/>
        </w:rPr>
        <w:t>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(далее - обучающиеся с ограниченными возможностями здоровья, обучающиеся - дети-инвалиды и инвалиды);</w:t>
      </w:r>
      <w:proofErr w:type="gramEnd"/>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proofErr w:type="gramStart"/>
      <w:r w:rsidRPr="00BD487C">
        <w:rPr>
          <w:rFonts w:ascii="Times New Roman" w:eastAsia="Times New Roman" w:hAnsi="Times New Roman" w:cs="Times New Roman"/>
          <w:color w:val="333333"/>
          <w:sz w:val="28"/>
          <w:szCs w:val="28"/>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w:t>
      </w:r>
      <w:proofErr w:type="gramEnd"/>
      <w:r w:rsidRPr="00BD487C">
        <w:rPr>
          <w:rFonts w:ascii="Times New Roman" w:eastAsia="Times New Roman" w:hAnsi="Times New Roman" w:cs="Times New Roman"/>
          <w:color w:val="333333"/>
          <w:sz w:val="28"/>
          <w:szCs w:val="28"/>
          <w:lang w:eastAsia="ru-RU"/>
        </w:rPr>
        <w:t xml:space="preserve"> ГИА на добровольной основе.</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 xml:space="preserve"> </w:t>
      </w:r>
      <w:proofErr w:type="gramStart"/>
      <w:r w:rsidRPr="00BD487C">
        <w:rPr>
          <w:rFonts w:ascii="Times New Roman" w:eastAsia="Times New Roman" w:hAnsi="Times New Roman" w:cs="Times New Roman"/>
          <w:color w:val="333333"/>
          <w:sz w:val="28"/>
          <w:szCs w:val="28"/>
          <w:lang w:eastAsia="ru-RU"/>
        </w:rPr>
        <w:t xml:space="preserve">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w:t>
      </w:r>
      <w:r w:rsidRPr="00BD487C">
        <w:rPr>
          <w:rFonts w:ascii="Times New Roman" w:eastAsia="Times New Roman" w:hAnsi="Times New Roman" w:cs="Times New Roman"/>
          <w:color w:val="333333"/>
          <w:sz w:val="28"/>
          <w:szCs w:val="28"/>
          <w:lang w:eastAsia="ru-RU"/>
        </w:rPr>
        <w:lastRenderedPageBreak/>
        <w:t>выбору для предоставления результатов ЕГЭ</w:t>
      </w:r>
      <w:proofErr w:type="gramEnd"/>
      <w:r w:rsidRPr="00BD487C">
        <w:rPr>
          <w:rFonts w:ascii="Times New Roman" w:eastAsia="Times New Roman" w:hAnsi="Times New Roman" w:cs="Times New Roman"/>
          <w:color w:val="333333"/>
          <w:sz w:val="28"/>
          <w:szCs w:val="28"/>
          <w:lang w:eastAsia="ru-RU"/>
        </w:rPr>
        <w:t xml:space="preserve"> при приеме на </w:t>
      </w:r>
      <w:proofErr w:type="gramStart"/>
      <w:r w:rsidRPr="00BD487C">
        <w:rPr>
          <w:rFonts w:ascii="Times New Roman" w:eastAsia="Times New Roman" w:hAnsi="Times New Roman" w:cs="Times New Roman"/>
          <w:color w:val="333333"/>
          <w:sz w:val="28"/>
          <w:szCs w:val="28"/>
          <w:lang w:eastAsia="ru-RU"/>
        </w:rPr>
        <w:t>обучение по программам</w:t>
      </w:r>
      <w:proofErr w:type="gramEnd"/>
      <w:r w:rsidRPr="00BD487C">
        <w:rPr>
          <w:rFonts w:ascii="Times New Roman" w:eastAsia="Times New Roman" w:hAnsi="Times New Roman" w:cs="Times New Roman"/>
          <w:color w:val="333333"/>
          <w:sz w:val="28"/>
          <w:szCs w:val="28"/>
          <w:lang w:eastAsia="ru-RU"/>
        </w:rPr>
        <w:t xml:space="preserve"> </w:t>
      </w:r>
      <w:proofErr w:type="spellStart"/>
      <w:r w:rsidRPr="00BD487C">
        <w:rPr>
          <w:rFonts w:ascii="Times New Roman" w:eastAsia="Times New Roman" w:hAnsi="Times New Roman" w:cs="Times New Roman"/>
          <w:color w:val="333333"/>
          <w:sz w:val="28"/>
          <w:szCs w:val="28"/>
          <w:lang w:eastAsia="ru-RU"/>
        </w:rPr>
        <w:t>бакалавриата</w:t>
      </w:r>
      <w:proofErr w:type="spellEnd"/>
      <w:r w:rsidRPr="00BD487C">
        <w:rPr>
          <w:rFonts w:ascii="Times New Roman" w:eastAsia="Times New Roman" w:hAnsi="Times New Roman" w:cs="Times New Roman"/>
          <w:color w:val="333333"/>
          <w:sz w:val="28"/>
          <w:szCs w:val="28"/>
          <w:lang w:eastAsia="ru-RU"/>
        </w:rPr>
        <w:t xml:space="preserve"> и программам </w:t>
      </w:r>
      <w:proofErr w:type="spellStart"/>
      <w:r w:rsidRPr="00BD487C">
        <w:rPr>
          <w:rFonts w:ascii="Times New Roman" w:eastAsia="Times New Roman" w:hAnsi="Times New Roman" w:cs="Times New Roman"/>
          <w:color w:val="333333"/>
          <w:sz w:val="28"/>
          <w:szCs w:val="28"/>
          <w:lang w:eastAsia="ru-RU"/>
        </w:rPr>
        <w:t>специалитета</w:t>
      </w:r>
      <w:proofErr w:type="spellEnd"/>
      <w:r w:rsidRPr="00BD487C">
        <w:rPr>
          <w:rFonts w:ascii="Times New Roman" w:eastAsia="Times New Roman" w:hAnsi="Times New Roman" w:cs="Times New Roman"/>
          <w:color w:val="333333"/>
          <w:sz w:val="28"/>
          <w:szCs w:val="28"/>
          <w:lang w:eastAsia="ru-RU"/>
        </w:rPr>
        <w:t>.</w:t>
      </w:r>
      <w:bookmarkStart w:id="0" w:name="_GoBack"/>
      <w:bookmarkEnd w:id="0"/>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ЕГЭ по математике проводится по двум уровням:</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BD487C">
        <w:rPr>
          <w:rFonts w:ascii="Times New Roman" w:eastAsia="Times New Roman" w:hAnsi="Times New Roman" w:cs="Times New Roman"/>
          <w:color w:val="333333"/>
          <w:sz w:val="28"/>
          <w:szCs w:val="28"/>
          <w:lang w:eastAsia="ru-RU"/>
        </w:rPr>
        <w:t>обучение по</w:t>
      </w:r>
      <w:proofErr w:type="gramEnd"/>
      <w:r w:rsidRPr="00BD487C">
        <w:rPr>
          <w:rFonts w:ascii="Times New Roman" w:eastAsia="Times New Roman" w:hAnsi="Times New Roman" w:cs="Times New Roman"/>
          <w:color w:val="333333"/>
          <w:sz w:val="28"/>
          <w:szCs w:val="28"/>
          <w:lang w:eastAsia="ru-RU"/>
        </w:rPr>
        <w:t xml:space="preserve"> образовательным программам высшего образования - программам </w:t>
      </w:r>
      <w:proofErr w:type="spellStart"/>
      <w:r w:rsidRPr="00BD487C">
        <w:rPr>
          <w:rFonts w:ascii="Times New Roman" w:eastAsia="Times New Roman" w:hAnsi="Times New Roman" w:cs="Times New Roman"/>
          <w:color w:val="333333"/>
          <w:sz w:val="28"/>
          <w:szCs w:val="28"/>
          <w:lang w:eastAsia="ru-RU"/>
        </w:rPr>
        <w:t>бакалавриата</w:t>
      </w:r>
      <w:proofErr w:type="spellEnd"/>
      <w:r w:rsidRPr="00BD487C">
        <w:rPr>
          <w:rFonts w:ascii="Times New Roman" w:eastAsia="Times New Roman" w:hAnsi="Times New Roman" w:cs="Times New Roman"/>
          <w:color w:val="333333"/>
          <w:sz w:val="28"/>
          <w:szCs w:val="28"/>
          <w:lang w:eastAsia="ru-RU"/>
        </w:rPr>
        <w:t xml:space="preserve"> и программам </w:t>
      </w:r>
      <w:proofErr w:type="spellStart"/>
      <w:r w:rsidRPr="00BD487C">
        <w:rPr>
          <w:rFonts w:ascii="Times New Roman" w:eastAsia="Times New Roman" w:hAnsi="Times New Roman" w:cs="Times New Roman"/>
          <w:color w:val="333333"/>
          <w:sz w:val="28"/>
          <w:szCs w:val="28"/>
          <w:lang w:eastAsia="ru-RU"/>
        </w:rPr>
        <w:t>специалитета</w:t>
      </w:r>
      <w:proofErr w:type="spellEnd"/>
      <w:r w:rsidRPr="00BD487C">
        <w:rPr>
          <w:rFonts w:ascii="Times New Roman" w:eastAsia="Times New Roman" w:hAnsi="Times New Roman" w:cs="Times New Roman"/>
          <w:color w:val="333333"/>
          <w:sz w:val="28"/>
          <w:szCs w:val="28"/>
          <w:lang w:eastAsia="ru-RU"/>
        </w:rPr>
        <w:t xml:space="preserve"> - в образовательные организации высшего образования (далее - ЕГЭ по математике профильного уровня).</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Для лиц, указанных в </w:t>
      </w:r>
      <w:hyperlink r:id="rId6" w:anchor="10072" w:history="1">
        <w:r w:rsidRPr="00BD487C">
          <w:rPr>
            <w:rFonts w:ascii="Times New Roman" w:eastAsia="Times New Roman" w:hAnsi="Times New Roman" w:cs="Times New Roman"/>
            <w:color w:val="808080"/>
            <w:sz w:val="28"/>
            <w:szCs w:val="28"/>
            <w:u w:val="single"/>
            <w:bdr w:val="none" w:sz="0" w:space="0" w:color="auto" w:frame="1"/>
            <w:lang w:eastAsia="ru-RU"/>
          </w:rPr>
          <w:t>подпункте "б" пункта 7</w:t>
        </w:r>
      </w:hyperlink>
      <w:r w:rsidRPr="00BD487C">
        <w:rPr>
          <w:rFonts w:ascii="Times New Roman" w:eastAsia="Times New Roman" w:hAnsi="Times New Roman" w:cs="Times New Roman"/>
          <w:color w:val="333333"/>
          <w:sz w:val="28"/>
          <w:szCs w:val="28"/>
          <w:lang w:eastAsia="ru-RU"/>
        </w:rPr>
        <w:t>  Порядка</w:t>
      </w:r>
      <w:r>
        <w:rPr>
          <w:rFonts w:ascii="Times New Roman" w:eastAsia="Times New Roman" w:hAnsi="Times New Roman" w:cs="Times New Roman"/>
          <w:color w:val="333333"/>
          <w:sz w:val="28"/>
          <w:szCs w:val="28"/>
          <w:lang w:eastAsia="ru-RU"/>
        </w:rPr>
        <w:t xml:space="preserve"> </w:t>
      </w:r>
      <w:r w:rsidRPr="00BD487C">
        <w:rPr>
          <w:rFonts w:ascii="Times New Roman" w:eastAsia="Times New Roman" w:hAnsi="Times New Roman" w:cs="Times New Roman"/>
          <w:color w:val="22272F"/>
          <w:kern w:val="36"/>
          <w:sz w:val="28"/>
          <w:szCs w:val="28"/>
          <w:lang w:eastAsia="ru-RU"/>
        </w:rPr>
        <w:t>проведения государственной итоговой аттестации по образовательным программам среднего общего образования</w:t>
      </w:r>
      <w:r>
        <w:rPr>
          <w:rFonts w:ascii="Times New Roman" w:eastAsia="Times New Roman" w:hAnsi="Times New Roman" w:cs="Times New Roman"/>
          <w:color w:val="22272F"/>
          <w:kern w:val="36"/>
          <w:sz w:val="28"/>
          <w:szCs w:val="28"/>
          <w:lang w:eastAsia="ru-RU"/>
        </w:rPr>
        <w:t xml:space="preserve"> (далее Порядка)</w:t>
      </w:r>
      <w:r w:rsidRPr="00BD487C">
        <w:rPr>
          <w:rFonts w:ascii="Times New Roman" w:eastAsia="Times New Roman" w:hAnsi="Times New Roman" w:cs="Times New Roman"/>
          <w:color w:val="333333"/>
          <w:sz w:val="28"/>
          <w:szCs w:val="28"/>
          <w:lang w:eastAsia="ru-RU"/>
        </w:rPr>
        <w:t>, ГИА по отдельным учебным предметам по их желанию проводится в форме ЕГЭ. При этом допускается сочетание форм проведения ГИА (ЕГЭ и ГВЭ).</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proofErr w:type="gramStart"/>
      <w:r w:rsidRPr="00BD487C">
        <w:rPr>
          <w:rFonts w:ascii="Times New Roman" w:eastAsia="Times New Roman" w:hAnsi="Times New Roman" w:cs="Times New Roman"/>
          <w:color w:val="333333"/>
          <w:sz w:val="28"/>
          <w:szCs w:val="28"/>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Pr>
          <w:rFonts w:ascii="Times New Roman" w:eastAsia="Times New Roman" w:hAnsi="Times New Roman" w:cs="Times New Roman"/>
          <w:color w:val="333333"/>
          <w:sz w:val="28"/>
          <w:szCs w:val="28"/>
          <w:lang w:eastAsia="ru-RU"/>
        </w:rPr>
        <w:t>.</w:t>
      </w:r>
      <w:r w:rsidRPr="00BD487C">
        <w:rPr>
          <w:rFonts w:ascii="Times New Roman" w:eastAsia="Times New Roman" w:hAnsi="Times New Roman" w:cs="Times New Roman"/>
          <w:color w:val="333333"/>
          <w:sz w:val="28"/>
          <w:szCs w:val="28"/>
          <w:lang w:eastAsia="ru-RU"/>
        </w:rPr>
        <w:t xml:space="preserve"> </w:t>
      </w:r>
      <w:proofErr w:type="gramEnd"/>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BD487C" w:rsidRPr="00BD487C" w:rsidRDefault="00BD487C" w:rsidP="00BD487C">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BD487C">
        <w:rPr>
          <w:rFonts w:ascii="Times New Roman" w:eastAsia="Times New Roman" w:hAnsi="Times New Roman" w:cs="Times New Roman"/>
          <w:color w:val="333333"/>
          <w:sz w:val="28"/>
          <w:szCs w:val="28"/>
          <w:lang w:eastAsia="ru-RU"/>
        </w:rPr>
        <w:lastRenderedPageBreak/>
        <w:t>Выбранные участниками ГИА учебные предметы, уровень ЕГЭ по математике (базовый или профильный), форма (формы) ГИА (для лиц, указанных в </w:t>
      </w:r>
      <w:hyperlink r:id="rId7" w:anchor="10072" w:history="1">
        <w:r w:rsidRPr="00BD487C">
          <w:rPr>
            <w:rFonts w:ascii="Times New Roman" w:eastAsia="Times New Roman" w:hAnsi="Times New Roman" w:cs="Times New Roman"/>
            <w:color w:val="808080"/>
            <w:sz w:val="28"/>
            <w:szCs w:val="28"/>
            <w:u w:val="single"/>
            <w:bdr w:val="none" w:sz="0" w:space="0" w:color="auto" w:frame="1"/>
            <w:lang w:eastAsia="ru-RU"/>
          </w:rPr>
          <w:t>подпункте "б" пункта 7</w:t>
        </w:r>
      </w:hyperlink>
      <w:r w:rsidRPr="00BD487C">
        <w:rPr>
          <w:rFonts w:ascii="Times New Roman" w:eastAsia="Times New Roman" w:hAnsi="Times New Roman" w:cs="Times New Roman"/>
          <w:color w:val="333333"/>
          <w:sz w:val="28"/>
          <w:szCs w:val="28"/>
          <w:lang w:eastAsia="ru-RU"/>
        </w:rPr>
        <w:t>  Порядка), а также сроки участия в ГИА указываются ими в заявлениях.</w:t>
      </w:r>
    </w:p>
    <w:p w:rsidR="00EB1868" w:rsidRDefault="00BD487C"/>
    <w:sectPr w:rsidR="00EB1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58"/>
    <w:rsid w:val="001616FC"/>
    <w:rsid w:val="00932B98"/>
    <w:rsid w:val="009F4E58"/>
    <w:rsid w:val="00BD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0252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025224/" TargetMode="External"/><Relationship Id="rId5" Type="http://schemas.openxmlformats.org/officeDocument/2006/relationships/hyperlink" Target="https://www.garant.ru/products/ipo/prime/doc/720252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2023-01-18T10:28:00Z</dcterms:created>
  <dcterms:modified xsi:type="dcterms:W3CDTF">2023-01-18T10:32:00Z</dcterms:modified>
</cp:coreProperties>
</file>